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E5CCB" w14:textId="082A5C25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z w:val="28"/>
          <w:szCs w:val="28"/>
        </w:rPr>
        <w:t>SEZNAM POJMŮ A ZKRATEK</w:t>
      </w: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12D5EC98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8"/>
          <w:szCs w:val="28"/>
        </w:rPr>
      </w:pPr>
    </w:p>
    <w:p w14:paraId="786AD3F9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BIM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 xml:space="preserve">– </w:t>
      </w:r>
      <w:proofErr w:type="spellStart"/>
      <w:r>
        <w:rPr>
          <w:rStyle w:val="normaltextrun"/>
          <w:rFonts w:ascii="Ubuntu" w:hAnsi="Ubuntu" w:cs="Arial"/>
          <w:sz w:val="22"/>
          <w:szCs w:val="22"/>
        </w:rPr>
        <w:t>Building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proofErr w:type="spellStart"/>
      <w:r>
        <w:rPr>
          <w:rStyle w:val="normaltextrun"/>
          <w:rFonts w:ascii="Ubuntu" w:hAnsi="Ubuntu" w:cs="Arial"/>
          <w:sz w:val="22"/>
          <w:szCs w:val="22"/>
        </w:rPr>
        <w:t>Informartion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Modelling - Informační modelování staveb 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3552FDCE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BEP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 xml:space="preserve">– BIM </w:t>
      </w:r>
      <w:proofErr w:type="spellStart"/>
      <w:r>
        <w:rPr>
          <w:rStyle w:val="normaltextrun"/>
          <w:rFonts w:ascii="Ubuntu" w:hAnsi="Ubuntu" w:cs="Arial"/>
          <w:sz w:val="22"/>
          <w:szCs w:val="22"/>
        </w:rPr>
        <w:t>Execution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proofErr w:type="spellStart"/>
      <w:r>
        <w:rPr>
          <w:rStyle w:val="normaltextrun"/>
          <w:rFonts w:ascii="Ubuntu" w:hAnsi="Ubuntu" w:cs="Arial"/>
          <w:sz w:val="22"/>
          <w:szCs w:val="22"/>
        </w:rPr>
        <w:t>Plan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- Plán realizace BIM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4BDF9589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proofErr w:type="spellStart"/>
      <w:r>
        <w:rPr>
          <w:rStyle w:val="normaltextrun"/>
          <w:rFonts w:ascii="Ubuntu" w:hAnsi="Ubuntu" w:cs="Arial"/>
          <w:b/>
          <w:bCs/>
          <w:sz w:val="22"/>
          <w:szCs w:val="22"/>
        </w:rPr>
        <w:t>Bpv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Výškový systém České státní nivelační sítě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5B789078" w14:textId="77777777" w:rsidR="00DE60CC" w:rsidRDefault="00DE60CC" w:rsidP="00DE60C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Digitální model stavby (DIMS)</w:t>
      </w:r>
      <w:r>
        <w:rPr>
          <w:rStyle w:val="normaltextrun"/>
          <w:rFonts w:ascii="Ubuntu" w:hAnsi="Ubuntu" w:cs="Arial"/>
          <w:color w:val="181717"/>
        </w:rPr>
        <w:t xml:space="preserve"> </w:t>
      </w:r>
      <w:r>
        <w:rPr>
          <w:rStyle w:val="normaltextrun"/>
          <w:rFonts w:ascii="Ubuntu" w:hAnsi="Ubuntu" w:cs="Arial"/>
          <w:sz w:val="22"/>
          <w:szCs w:val="22"/>
        </w:rPr>
        <w:t xml:space="preserve">– strukturovaná a objektově orientovaná reprezentace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 xml:space="preserve">stavby nebo její části, obsahující jednotlivé datové objekty s jejich vlastnostmi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a grafickou podobou potřebnou pro požadované zobrazení.</w:t>
      </w:r>
      <w:r>
        <w:rPr>
          <w:rStyle w:val="normaltextrun"/>
          <w:rFonts w:ascii="Ubuntu" w:hAnsi="Ubuntu" w:cs="Arial"/>
          <w:color w:val="181717"/>
        </w:rPr>
        <w:t> </w:t>
      </w:r>
      <w:r>
        <w:rPr>
          <w:rStyle w:val="eop"/>
          <w:rFonts w:ascii="Ubuntu" w:hAnsi="Ubuntu" w:cs="Arial"/>
          <w:color w:val="181717"/>
        </w:rPr>
        <w:t> </w:t>
      </w:r>
    </w:p>
    <w:p w14:paraId="3B4B346B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Style w:val="eop"/>
          <w:rFonts w:ascii="Ubuntu" w:hAnsi="Ubuntu" w:cs="Arial"/>
          <w:sz w:val="22"/>
          <w:szCs w:val="22"/>
        </w:rPr>
      </w:pPr>
      <w:proofErr w:type="spellStart"/>
      <w:r>
        <w:rPr>
          <w:rStyle w:val="normaltextrun"/>
          <w:rFonts w:ascii="Ubuntu" w:hAnsi="Ubuntu" w:cs="Arial"/>
          <w:b/>
          <w:bCs/>
          <w:sz w:val="22"/>
          <w:szCs w:val="22"/>
        </w:rPr>
        <w:t>DoP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 xml:space="preserve">– </w:t>
      </w:r>
      <w:proofErr w:type="spellStart"/>
      <w:r>
        <w:rPr>
          <w:rStyle w:val="normaltextrun"/>
          <w:rFonts w:ascii="Ubuntu" w:hAnsi="Ubuntu" w:cs="Arial"/>
          <w:sz w:val="22"/>
          <w:szCs w:val="22"/>
        </w:rPr>
        <w:t>Declaration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proofErr w:type="spellStart"/>
      <w:r>
        <w:rPr>
          <w:rStyle w:val="normaltextrun"/>
          <w:rFonts w:ascii="Ubuntu" w:hAnsi="Ubuntu" w:cs="Arial"/>
          <w:sz w:val="22"/>
          <w:szCs w:val="22"/>
        </w:rPr>
        <w:t>of</w:t>
      </w:r>
      <w:proofErr w:type="spellEnd"/>
      <w:r>
        <w:rPr>
          <w:rStyle w:val="normaltextrun"/>
          <w:rFonts w:ascii="Ubuntu" w:hAnsi="Ubuntu" w:cs="Arial"/>
          <w:sz w:val="22"/>
          <w:szCs w:val="22"/>
        </w:rPr>
        <w:t xml:space="preserve"> Performance - Prohlášení o vlastnostech 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06B28F5A" w14:textId="43B327BD" w:rsidR="00DE60CC" w:rsidRDefault="00DE60CC" w:rsidP="2972147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 w:rsidRPr="29721478">
        <w:rPr>
          <w:rStyle w:val="eop"/>
          <w:rFonts w:ascii="Ubuntu" w:hAnsi="Ubuntu" w:cs="Arial"/>
          <w:b/>
          <w:bCs/>
          <w:sz w:val="22"/>
          <w:szCs w:val="22"/>
        </w:rPr>
        <w:t>D</w:t>
      </w:r>
      <w:r w:rsidR="550FE8CE" w:rsidRPr="29721478">
        <w:rPr>
          <w:rStyle w:val="eop"/>
          <w:rFonts w:ascii="Ubuntu" w:hAnsi="Ubuntu" w:cs="Arial"/>
          <w:b/>
          <w:bCs/>
          <w:sz w:val="22"/>
          <w:szCs w:val="22"/>
        </w:rPr>
        <w:t>PZ</w:t>
      </w:r>
      <w:r w:rsidRPr="29721478">
        <w:rPr>
          <w:rStyle w:val="eop"/>
          <w:rFonts w:ascii="Ubuntu" w:hAnsi="Ubuntu" w:cs="Arial"/>
          <w:b/>
          <w:bCs/>
          <w:sz w:val="22"/>
          <w:szCs w:val="22"/>
        </w:rPr>
        <w:t xml:space="preserve">  </w:t>
      </w:r>
      <w:r w:rsidRPr="29721478">
        <w:rPr>
          <w:rStyle w:val="eop"/>
          <w:rFonts w:ascii="Ubuntu" w:hAnsi="Ubuntu" w:cs="Arial"/>
          <w:sz w:val="22"/>
          <w:szCs w:val="22"/>
        </w:rPr>
        <w:t xml:space="preserve">                 - Dokumentace pro </w:t>
      </w:r>
      <w:r w:rsidR="51A12755" w:rsidRPr="29721478">
        <w:rPr>
          <w:rStyle w:val="eop"/>
          <w:rFonts w:ascii="Ubuntu" w:hAnsi="Ubuntu" w:cs="Arial"/>
          <w:sz w:val="22"/>
          <w:szCs w:val="22"/>
        </w:rPr>
        <w:t>povolení záměru</w:t>
      </w:r>
    </w:p>
    <w:p w14:paraId="4F26CB21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Koordinační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normaltextrun"/>
          <w:rFonts w:ascii="Ubuntu" w:hAnsi="Ubuntu" w:cs="Arial"/>
          <w:b/>
          <w:bCs/>
          <w:sz w:val="22"/>
          <w:szCs w:val="22"/>
        </w:rPr>
        <w:t>model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skládá se z</w:t>
      </w:r>
      <w:r>
        <w:rPr>
          <w:rStyle w:val="normaltextrun"/>
          <w:rFonts w:ascii="Arial" w:hAnsi="Arial" w:cs="Arial"/>
          <w:sz w:val="22"/>
          <w:szCs w:val="22"/>
        </w:rPr>
        <w:t> </w:t>
      </w:r>
      <w:r>
        <w:rPr>
          <w:rStyle w:val="normaltextrun"/>
          <w:rFonts w:ascii="Ubuntu" w:hAnsi="Ubuntu" w:cs="Arial"/>
          <w:sz w:val="22"/>
          <w:szCs w:val="22"/>
        </w:rPr>
        <w:t>dílčích modelů 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1E4B9E29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Dílčí model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samostatný model (např. model VZT nebo model ZTI)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55FF5752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Style w:val="eop"/>
          <w:rFonts w:ascii="Ubuntu" w:hAnsi="Ubuntu" w:cs="Arial"/>
          <w:sz w:val="22"/>
          <w:szCs w:val="22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DPS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Dokumentace pro provedení stavby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49322662" w14:textId="1E0552BC" w:rsidR="00DE60CC" w:rsidRDefault="00DE60CC" w:rsidP="034209B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 w:rsidRPr="034209B7">
        <w:rPr>
          <w:rStyle w:val="eop"/>
          <w:rFonts w:ascii="Ubuntu" w:hAnsi="Ubuntu" w:cs="Arial"/>
          <w:b/>
          <w:bCs/>
          <w:sz w:val="22"/>
          <w:szCs w:val="22"/>
        </w:rPr>
        <w:t>RDS</w:t>
      </w:r>
      <w:r w:rsidRPr="034209B7">
        <w:rPr>
          <w:rStyle w:val="eop"/>
          <w:rFonts w:ascii="Ubuntu" w:hAnsi="Ubuntu" w:cs="Arial"/>
          <w:sz w:val="22"/>
          <w:szCs w:val="22"/>
        </w:rPr>
        <w:t xml:space="preserve">                    </w:t>
      </w:r>
      <w:r w:rsidRPr="034209B7">
        <w:rPr>
          <w:rStyle w:val="normaltextrun"/>
          <w:rFonts w:ascii="Ubuntu" w:hAnsi="Ubuntu" w:cs="Arial"/>
          <w:sz w:val="22"/>
          <w:szCs w:val="22"/>
        </w:rPr>
        <w:t>- Realizační dokumentace stavby</w:t>
      </w:r>
    </w:p>
    <w:p w14:paraId="021CED64" w14:textId="21660A48" w:rsidR="5579A8B1" w:rsidRDefault="5579A8B1" w:rsidP="034209B7">
      <w:pPr>
        <w:pStyle w:val="paragraph"/>
        <w:spacing w:before="0" w:beforeAutospacing="0" w:after="0" w:afterAutospacing="0"/>
        <w:rPr>
          <w:rStyle w:val="eop"/>
          <w:rFonts w:ascii="Ubuntu" w:hAnsi="Ubuntu" w:cs="Arial"/>
          <w:b/>
          <w:bCs/>
          <w:sz w:val="22"/>
          <w:szCs w:val="22"/>
        </w:rPr>
      </w:pPr>
      <w:r w:rsidRPr="034209B7">
        <w:rPr>
          <w:rStyle w:val="eop"/>
          <w:rFonts w:ascii="Ubuntu" w:hAnsi="Ubuntu" w:cs="Arial"/>
          <w:b/>
          <w:bCs/>
          <w:sz w:val="22"/>
          <w:szCs w:val="22"/>
        </w:rPr>
        <w:t>DRDS</w:t>
      </w:r>
      <w:r>
        <w:tab/>
      </w:r>
      <w:r>
        <w:tab/>
      </w:r>
      <w:r w:rsidRPr="034209B7">
        <w:rPr>
          <w:rStyle w:val="normaltextrun"/>
          <w:rFonts w:ascii="Ubuntu" w:hAnsi="Ubuntu" w:cs="Arial"/>
          <w:sz w:val="22"/>
          <w:szCs w:val="22"/>
        </w:rPr>
        <w:t>– Digitální realizační dokumentace stavby</w:t>
      </w:r>
    </w:p>
    <w:p w14:paraId="3FC5C91E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DDPS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Digitální dokumentace pro provedení stavby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21C1660F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DSPS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Dokumentace skutečného provedení stavby 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1374FEFB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DDSPS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Digitální dokumentace skutečného provedení stavby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0A669923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SO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color w:val="181717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 Stavební objekt 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1D0D7ECD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Style w:val="eop"/>
          <w:rFonts w:ascii="Ubuntu" w:hAnsi="Ubuntu" w:cs="Arial"/>
          <w:sz w:val="22"/>
          <w:szCs w:val="22"/>
        </w:rPr>
      </w:pPr>
      <w:r>
        <w:rPr>
          <w:rStyle w:val="normaltextrun"/>
          <w:rFonts w:ascii="Ubuntu" w:hAnsi="Ubuntu" w:cs="Arial"/>
          <w:b/>
          <w:bCs/>
          <w:sz w:val="22"/>
          <w:szCs w:val="22"/>
        </w:rPr>
        <w:t>S-JTSK</w:t>
      </w:r>
      <w:r>
        <w:rPr>
          <w:rStyle w:val="normaltextrun"/>
          <w:rFonts w:ascii="Ubuntu" w:hAnsi="Ubuntu" w:cs="Arial"/>
          <w:sz w:val="22"/>
          <w:szCs w:val="22"/>
        </w:rPr>
        <w:t xml:space="preserve">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Ubuntu" w:hAnsi="Ubuntu" w:cs="Arial"/>
          <w:sz w:val="22"/>
          <w:szCs w:val="22"/>
        </w:rPr>
        <w:t>–  Souřadnicový systém Jednotné trigonometrické sítě katastrální </w:t>
      </w:r>
      <w:r>
        <w:rPr>
          <w:rStyle w:val="eop"/>
          <w:rFonts w:ascii="Ubuntu" w:hAnsi="Ubuntu" w:cs="Arial"/>
          <w:sz w:val="22"/>
          <w:szCs w:val="22"/>
        </w:rPr>
        <w:t> </w:t>
      </w:r>
    </w:p>
    <w:p w14:paraId="075C5941" w14:textId="7FD22BD8" w:rsidR="00DE60CC" w:rsidRDefault="00DE60CC" w:rsidP="00DE6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Ubuntu" w:hAnsi="Ubuntu" w:cs="Segoe UI"/>
          <w:b/>
          <w:bCs/>
          <w:sz w:val="22"/>
          <w:szCs w:val="22"/>
        </w:rPr>
        <w:t>CDE</w:t>
      </w:r>
      <w:r w:rsidR="00D77DCA">
        <w:rPr>
          <w:rStyle w:val="normaltextrun"/>
          <w:rFonts w:ascii="Ubuntu" w:hAnsi="Ubuntu" w:cs="Segoe UI"/>
          <w:b/>
          <w:bCs/>
          <w:sz w:val="22"/>
          <w:szCs w:val="22"/>
        </w:rPr>
        <w:t xml:space="preserve">                  </w:t>
      </w:r>
      <w:r>
        <w:rPr>
          <w:rStyle w:val="normaltextrun"/>
          <w:rFonts w:ascii="Ubuntu" w:hAnsi="Ubuntu" w:cs="Segoe UI"/>
          <w:sz w:val="22"/>
          <w:szCs w:val="22"/>
        </w:rPr>
        <w:t xml:space="preserve"> – Společné datové prostředí (tzv. </w:t>
      </w:r>
      <w:proofErr w:type="spellStart"/>
      <w:r>
        <w:rPr>
          <w:rStyle w:val="normaltextrun"/>
          <w:rFonts w:ascii="Ubuntu" w:hAnsi="Ubuntu" w:cs="Segoe UI"/>
          <w:sz w:val="22"/>
          <w:szCs w:val="22"/>
        </w:rPr>
        <w:t>Common</w:t>
      </w:r>
      <w:proofErr w:type="spellEnd"/>
      <w:r>
        <w:rPr>
          <w:rStyle w:val="normaltextrun"/>
          <w:rFonts w:ascii="Ubuntu" w:hAnsi="Ubuntu" w:cs="Segoe UI"/>
          <w:sz w:val="22"/>
          <w:szCs w:val="22"/>
        </w:rPr>
        <w:t xml:space="preserve"> Data </w:t>
      </w:r>
      <w:proofErr w:type="spellStart"/>
      <w:r>
        <w:rPr>
          <w:rStyle w:val="normaltextrun"/>
          <w:rFonts w:ascii="Ubuntu" w:hAnsi="Ubuntu" w:cs="Segoe UI"/>
          <w:sz w:val="22"/>
          <w:szCs w:val="22"/>
        </w:rPr>
        <w:t>Environment</w:t>
      </w:r>
      <w:proofErr w:type="spellEnd"/>
      <w:r>
        <w:rPr>
          <w:rStyle w:val="normaltextrun"/>
          <w:rFonts w:ascii="Ubuntu" w:hAnsi="Ubuntu" w:cs="Segoe UI"/>
          <w:sz w:val="22"/>
          <w:szCs w:val="22"/>
        </w:rPr>
        <w:t>) </w:t>
      </w:r>
      <w:r>
        <w:rPr>
          <w:rStyle w:val="eop"/>
          <w:rFonts w:ascii="Ubuntu" w:hAnsi="Ubuntu" w:cs="Segoe UI"/>
          <w:sz w:val="22"/>
          <w:szCs w:val="22"/>
        </w:rPr>
        <w:t> </w:t>
      </w:r>
    </w:p>
    <w:p w14:paraId="7CD8B5E7" w14:textId="57BCAE66" w:rsidR="00DE60CC" w:rsidRDefault="00DE60CC" w:rsidP="00DE6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Ubuntu" w:hAnsi="Ubuntu" w:cs="Segoe UI"/>
          <w:b/>
          <w:bCs/>
          <w:sz w:val="22"/>
          <w:szCs w:val="22"/>
        </w:rPr>
        <w:t>IFC</w:t>
      </w:r>
      <w:r>
        <w:rPr>
          <w:rStyle w:val="normaltextrun"/>
          <w:rFonts w:ascii="Ubuntu" w:hAnsi="Ubuntu" w:cs="Segoe UI"/>
          <w:sz w:val="22"/>
          <w:szCs w:val="22"/>
        </w:rPr>
        <w:t xml:space="preserve"> </w:t>
      </w:r>
      <w:r w:rsidR="00D77DCA">
        <w:rPr>
          <w:rStyle w:val="normaltextrun"/>
          <w:rFonts w:ascii="Ubuntu" w:hAnsi="Ubuntu" w:cs="Segoe UI"/>
          <w:sz w:val="22"/>
          <w:szCs w:val="22"/>
        </w:rPr>
        <w:t xml:space="preserve">                    </w:t>
      </w:r>
      <w:r>
        <w:rPr>
          <w:rStyle w:val="normaltextrun"/>
          <w:rFonts w:ascii="Ubuntu" w:hAnsi="Ubuntu" w:cs="Segoe UI"/>
          <w:sz w:val="22"/>
          <w:szCs w:val="22"/>
        </w:rPr>
        <w:t>– otevřený</w:t>
      </w:r>
      <w:proofErr w:type="gramEnd"/>
      <w:r>
        <w:rPr>
          <w:rStyle w:val="normaltextrun"/>
          <w:rFonts w:ascii="Ubuntu" w:hAnsi="Ubuntu" w:cs="Segoe UI"/>
          <w:sz w:val="22"/>
          <w:szCs w:val="22"/>
        </w:rPr>
        <w:t xml:space="preserve"> datový formát a schéma (tzv. </w:t>
      </w:r>
      <w:proofErr w:type="spellStart"/>
      <w:r>
        <w:rPr>
          <w:rStyle w:val="normaltextrun"/>
          <w:rFonts w:ascii="Ubuntu" w:hAnsi="Ubuntu" w:cs="Segoe UI"/>
          <w:sz w:val="22"/>
          <w:szCs w:val="22"/>
        </w:rPr>
        <w:t>Industry</w:t>
      </w:r>
      <w:proofErr w:type="spellEnd"/>
      <w:r>
        <w:rPr>
          <w:rStyle w:val="normaltextrun"/>
          <w:rFonts w:ascii="Ubuntu" w:hAnsi="Ubuntu" w:cs="Segoe UI"/>
          <w:sz w:val="22"/>
          <w:szCs w:val="22"/>
        </w:rPr>
        <w:t xml:space="preserve"> </w:t>
      </w:r>
      <w:proofErr w:type="spellStart"/>
      <w:r>
        <w:rPr>
          <w:rStyle w:val="normaltextrun"/>
          <w:rFonts w:ascii="Ubuntu" w:hAnsi="Ubuntu" w:cs="Segoe UI"/>
          <w:sz w:val="22"/>
          <w:szCs w:val="22"/>
        </w:rPr>
        <w:t>Foundation</w:t>
      </w:r>
      <w:proofErr w:type="spellEnd"/>
      <w:r>
        <w:rPr>
          <w:rStyle w:val="normaltextrun"/>
          <w:rFonts w:ascii="Ubuntu" w:hAnsi="Ubuntu" w:cs="Segoe UI"/>
          <w:sz w:val="22"/>
          <w:szCs w:val="22"/>
        </w:rPr>
        <w:t xml:space="preserve"> </w:t>
      </w:r>
      <w:proofErr w:type="spellStart"/>
      <w:r>
        <w:rPr>
          <w:rStyle w:val="normaltextrun"/>
          <w:rFonts w:ascii="Ubuntu" w:hAnsi="Ubuntu" w:cs="Segoe UI"/>
          <w:sz w:val="22"/>
          <w:szCs w:val="22"/>
        </w:rPr>
        <w:t>Classes</w:t>
      </w:r>
      <w:proofErr w:type="spellEnd"/>
      <w:r>
        <w:rPr>
          <w:rStyle w:val="normaltextrun"/>
          <w:rFonts w:ascii="Ubuntu" w:hAnsi="Ubuntu" w:cs="Segoe UI"/>
          <w:sz w:val="22"/>
          <w:szCs w:val="22"/>
        </w:rPr>
        <w:t>) </w:t>
      </w:r>
      <w:r>
        <w:rPr>
          <w:rStyle w:val="eop"/>
          <w:rFonts w:ascii="Ubuntu" w:hAnsi="Ubuntu" w:cs="Segoe UI"/>
          <w:sz w:val="22"/>
          <w:szCs w:val="22"/>
        </w:rPr>
        <w:t> </w:t>
      </w:r>
    </w:p>
    <w:p w14:paraId="20C74DF7" w14:textId="612A208C" w:rsidR="00DE60CC" w:rsidRDefault="00DE60CC" w:rsidP="00DE60C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Ubuntu" w:hAnsi="Ubuntu" w:cs="Segoe UI"/>
          <w:sz w:val="22"/>
          <w:szCs w:val="22"/>
        </w:rPr>
      </w:pPr>
      <w:proofErr w:type="gramStart"/>
      <w:r>
        <w:rPr>
          <w:rStyle w:val="normaltextrun"/>
          <w:rFonts w:ascii="Ubuntu" w:hAnsi="Ubuntu" w:cs="Segoe UI"/>
          <w:b/>
          <w:bCs/>
          <w:sz w:val="22"/>
          <w:szCs w:val="22"/>
        </w:rPr>
        <w:t>WF</w:t>
      </w:r>
      <w:r w:rsidR="00D77DCA">
        <w:rPr>
          <w:rStyle w:val="normaltextrun"/>
          <w:rFonts w:ascii="Ubuntu" w:hAnsi="Ubuntu" w:cs="Segoe UI"/>
          <w:b/>
          <w:bCs/>
          <w:sz w:val="22"/>
          <w:szCs w:val="22"/>
        </w:rPr>
        <w:t xml:space="preserve">                   </w:t>
      </w:r>
      <w:r>
        <w:rPr>
          <w:rStyle w:val="normaltextrun"/>
          <w:rFonts w:ascii="Ubuntu" w:hAnsi="Ubuntu" w:cs="Segoe UI"/>
          <w:sz w:val="22"/>
          <w:szCs w:val="22"/>
        </w:rPr>
        <w:t xml:space="preserve"> – digitální</w:t>
      </w:r>
      <w:proofErr w:type="gramEnd"/>
      <w:r>
        <w:rPr>
          <w:rStyle w:val="normaltextrun"/>
          <w:rFonts w:ascii="Ubuntu" w:hAnsi="Ubuntu" w:cs="Segoe UI"/>
          <w:sz w:val="22"/>
          <w:szCs w:val="22"/>
        </w:rPr>
        <w:t xml:space="preserve"> proces, někdy také nazýván jako „</w:t>
      </w:r>
      <w:proofErr w:type="spellStart"/>
      <w:r>
        <w:rPr>
          <w:rStyle w:val="normaltextrun"/>
          <w:rFonts w:ascii="Ubuntu" w:hAnsi="Ubuntu" w:cs="Segoe UI"/>
          <w:sz w:val="22"/>
          <w:szCs w:val="22"/>
        </w:rPr>
        <w:t>workflow</w:t>
      </w:r>
      <w:proofErr w:type="spellEnd"/>
      <w:r>
        <w:rPr>
          <w:rStyle w:val="normaltextrun"/>
          <w:rFonts w:ascii="Ubuntu" w:hAnsi="Ubuntu" w:cs="Segoe UI"/>
          <w:sz w:val="22"/>
          <w:szCs w:val="22"/>
        </w:rPr>
        <w:t>“ </w:t>
      </w:r>
      <w:r>
        <w:rPr>
          <w:rStyle w:val="eop"/>
          <w:rFonts w:ascii="Ubuntu" w:hAnsi="Ubuntu" w:cs="Segoe UI"/>
          <w:sz w:val="22"/>
          <w:szCs w:val="22"/>
        </w:rPr>
        <w:t> </w:t>
      </w:r>
    </w:p>
    <w:p w14:paraId="75D6FAF9" w14:textId="77777777" w:rsidR="00DE60CC" w:rsidRDefault="00DE60CC" w:rsidP="00DE60C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181717"/>
          <w:sz w:val="28"/>
          <w:szCs w:val="28"/>
        </w:rPr>
      </w:pPr>
    </w:p>
    <w:p w14:paraId="15CF7AA6" w14:textId="29C642F5" w:rsidR="00093FA9" w:rsidRDefault="00093FA9" w:rsidP="00DE60CC"/>
    <w:p w14:paraId="3967507F" w14:textId="77777777" w:rsidR="00DE60CC" w:rsidRDefault="00DE60CC" w:rsidP="00DE60CC"/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5"/>
        <w:gridCol w:w="1620"/>
      </w:tblGrid>
      <w:tr w:rsidR="00DE60CC" w:rsidRPr="00DE60CC" w14:paraId="6CDF9AF1" w14:textId="77777777" w:rsidTr="00DE60CC">
        <w:trPr>
          <w:trHeight w:val="660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12" w:space="0" w:color="666666"/>
              <w:right w:val="single" w:sz="6" w:space="0" w:color="999999"/>
            </w:tcBorders>
            <w:shd w:val="clear" w:color="auto" w:fill="auto"/>
            <w:hideMark/>
          </w:tcPr>
          <w:p w14:paraId="334CC9B9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Dílčí DIMS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12" w:space="0" w:color="666666"/>
              <w:right w:val="single" w:sz="6" w:space="0" w:color="999999"/>
            </w:tcBorders>
            <w:shd w:val="clear" w:color="auto" w:fill="auto"/>
            <w:hideMark/>
          </w:tcPr>
          <w:p w14:paraId="23E39533" w14:textId="77777777" w:rsidR="00DE60CC" w:rsidRPr="00DE60CC" w:rsidRDefault="00DE60CC" w:rsidP="00DE60CC">
            <w:pPr>
              <w:spacing w:after="0" w:line="240" w:lineRule="auto"/>
              <w:ind w:left="15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Označení: </w:t>
            </w:r>
          </w:p>
        </w:tc>
      </w:tr>
      <w:tr w:rsidR="00DE60CC" w:rsidRPr="00DE60CC" w14:paraId="2AF32C58" w14:textId="77777777" w:rsidTr="00DE60CC">
        <w:trPr>
          <w:trHeight w:val="46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9481273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Architektonicko-stavební část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3CF8AC34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ARS </w:t>
            </w:r>
          </w:p>
        </w:tc>
      </w:tr>
      <w:tr w:rsidR="00DE60CC" w:rsidRPr="00DE60CC" w14:paraId="5BD486AE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4DF9038F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Konstrukční část – statika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50A6BC0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STA </w:t>
            </w:r>
          </w:p>
        </w:tc>
      </w:tr>
      <w:tr w:rsidR="00DE60CC" w:rsidRPr="00DE60CC" w14:paraId="72E08273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033FAA90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Požárně bezpečnostní řešení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3C7F18A0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PBS </w:t>
            </w:r>
          </w:p>
        </w:tc>
      </w:tr>
      <w:tr w:rsidR="00DE60CC" w:rsidRPr="00DE60CC" w14:paraId="0E18E1DA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29F95BD5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Vzduchotechnika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E44BD23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VZT </w:t>
            </w:r>
          </w:p>
        </w:tc>
      </w:tr>
      <w:tr w:rsidR="00DE60CC" w:rsidRPr="00DE60CC" w14:paraId="3164FAC4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B9D1E84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Vytápění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05A8A23F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UT </w:t>
            </w:r>
          </w:p>
        </w:tc>
      </w:tr>
      <w:tr w:rsidR="00DE60CC" w:rsidRPr="00DE60CC" w14:paraId="1836D1B0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09F50DAB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Chlazení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91A1225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CHL </w:t>
            </w:r>
          </w:p>
        </w:tc>
      </w:tr>
      <w:tr w:rsidR="00DE60CC" w:rsidRPr="00DE60CC" w14:paraId="3BC867EA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0A1701EA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Kanalizace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2FB13198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KAN </w:t>
            </w:r>
          </w:p>
        </w:tc>
      </w:tr>
      <w:tr w:rsidR="00DE60CC" w:rsidRPr="00DE60CC" w14:paraId="72FE6943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24751BB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Vodovod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5171E9E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VOD </w:t>
            </w:r>
          </w:p>
        </w:tc>
      </w:tr>
      <w:tr w:rsidR="00DE60CC" w:rsidRPr="00DE60CC" w14:paraId="10FA4AEB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251935B0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Plynovod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32D6EA3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PLY </w:t>
            </w:r>
          </w:p>
        </w:tc>
      </w:tr>
      <w:tr w:rsidR="00DE60CC" w:rsidRPr="00DE60CC" w14:paraId="0773528A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D18DBD4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Elektro silnoproud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DB658A3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ESI </w:t>
            </w:r>
          </w:p>
        </w:tc>
      </w:tr>
      <w:tr w:rsidR="00DE60CC" w:rsidRPr="00DE60CC" w14:paraId="6D0245A2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E322C35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Elektro slaboproud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5D6D050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ESL </w:t>
            </w:r>
          </w:p>
        </w:tc>
      </w:tr>
      <w:tr w:rsidR="00DE60CC" w:rsidRPr="00DE60CC" w14:paraId="43AD5BD3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0B363704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Systémy měření a regulace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39E93BF1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MAR </w:t>
            </w:r>
          </w:p>
        </w:tc>
      </w:tr>
      <w:tr w:rsidR="00DE60CC" w:rsidRPr="00DE60CC" w14:paraId="63F22EF6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CA88E3C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Poplachový zabezpečovací a tísňový systém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96572CF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PZTS </w:t>
            </w:r>
          </w:p>
        </w:tc>
      </w:tr>
      <w:tr w:rsidR="00DE60CC" w:rsidRPr="00DE60CC" w14:paraId="4279723C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D00834F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Kamerový dohledový systém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77BA55C6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CCTV </w:t>
            </w:r>
          </w:p>
        </w:tc>
      </w:tr>
      <w:tr w:rsidR="00DE60CC" w:rsidRPr="00DE60CC" w14:paraId="63D11478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48203174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Elektronická kontrola vstupu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615F7D3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EKV </w:t>
            </w:r>
          </w:p>
        </w:tc>
      </w:tr>
      <w:tr w:rsidR="00DE60CC" w:rsidRPr="00DE60CC" w14:paraId="3CEDF91E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70B2FFC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Televizní a satelitní systémy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333CC212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TV-SAT </w:t>
            </w:r>
          </w:p>
        </w:tc>
      </w:tr>
      <w:tr w:rsidR="00DE60CC" w:rsidRPr="00DE60CC" w14:paraId="01FEAF9C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07ABFCE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Elektrická požární signalizace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01CF563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EPS </w:t>
            </w:r>
          </w:p>
        </w:tc>
      </w:tr>
      <w:tr w:rsidR="00DE60CC" w:rsidRPr="00DE60CC" w14:paraId="074CB363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22A3A294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Zařízení pro odvod kouře a tepla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7AA0D65D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ZOKT </w:t>
            </w:r>
          </w:p>
        </w:tc>
      </w:tr>
      <w:tr w:rsidR="00DE60CC" w:rsidRPr="00DE60CC" w14:paraId="01DE4209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248A8B59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Sprinklerové</w:t>
            </w:r>
            <w:proofErr w:type="spellEnd"/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 xml:space="preserve"> stabilní hasicí zařízení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72109984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SHZ </w:t>
            </w:r>
          </w:p>
        </w:tc>
      </w:tr>
      <w:tr w:rsidR="00DE60CC" w:rsidRPr="00DE60CC" w14:paraId="04A164E1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46980818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Plynová stabilní hasicí zařízení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517B5CBB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GHZ </w:t>
            </w:r>
          </w:p>
        </w:tc>
      </w:tr>
      <w:tr w:rsidR="00DE60CC" w:rsidRPr="00DE60CC" w14:paraId="7D955A64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3EA7B147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proofErr w:type="spellStart"/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Gastro</w:t>
            </w:r>
            <w:proofErr w:type="spellEnd"/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4248CAB5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GAS </w:t>
            </w:r>
          </w:p>
        </w:tc>
      </w:tr>
      <w:tr w:rsidR="00DE60CC" w:rsidRPr="00DE60CC" w14:paraId="632F8210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65B9A9F5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Interiér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1EBA111F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INT </w:t>
            </w:r>
          </w:p>
        </w:tc>
      </w:tr>
      <w:tr w:rsidR="00DE60CC" w:rsidRPr="00DE60CC" w14:paraId="5BC2265B" w14:textId="77777777" w:rsidTr="00DE60CC">
        <w:trPr>
          <w:trHeight w:val="435"/>
        </w:trPr>
        <w:tc>
          <w:tcPr>
            <w:tcW w:w="39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309D9BAC" w14:textId="77777777" w:rsidR="00DE60CC" w:rsidRPr="00DE60CC" w:rsidRDefault="00DE60CC" w:rsidP="00DE60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b/>
                <w:bCs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Zařízení vertikální a horizontální dopravy osob </w:t>
            </w:r>
          </w:p>
        </w:tc>
        <w:tc>
          <w:tcPr>
            <w:tcW w:w="162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hideMark/>
          </w:tcPr>
          <w:p w14:paraId="2969D2A1" w14:textId="77777777" w:rsidR="00DE60CC" w:rsidRPr="00DE60CC" w:rsidRDefault="00DE60CC" w:rsidP="00DE60CC">
            <w:pPr>
              <w:spacing w:after="0" w:line="240" w:lineRule="auto"/>
              <w:ind w:left="45"/>
              <w:jc w:val="center"/>
              <w:textAlignment w:val="baseline"/>
              <w:rPr>
                <w:rFonts w:ascii="Segoe UI" w:eastAsia="Times New Roman" w:hAnsi="Segoe UI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E60CC">
              <w:rPr>
                <w:rFonts w:ascii="Ubuntu" w:eastAsia="Times New Roman" w:hAnsi="Ubuntu" w:cs="Segoe UI"/>
                <w:color w:val="181717"/>
                <w:kern w:val="0"/>
                <w:sz w:val="18"/>
                <w:szCs w:val="18"/>
                <w:lang w:eastAsia="cs-CZ"/>
                <w14:ligatures w14:val="none"/>
              </w:rPr>
              <w:t>ZVHD </w:t>
            </w:r>
          </w:p>
        </w:tc>
      </w:tr>
    </w:tbl>
    <w:p w14:paraId="391018DB" w14:textId="77777777" w:rsidR="00DE60CC" w:rsidRPr="00DE60CC" w:rsidRDefault="00DE60CC" w:rsidP="00DE60CC">
      <w:bookmarkStart w:id="0" w:name="_GoBack"/>
    </w:p>
    <w:p w14:paraId="263D58C7" w14:textId="4988C973" w:rsidR="54F9BA85" w:rsidRDefault="0F500F05" w:rsidP="0FD7078B">
      <w:r>
        <w:t>HSV - hlavní stavební výroba</w:t>
      </w:r>
    </w:p>
    <w:p w14:paraId="79A7DDC7" w14:textId="39B76C82" w:rsidR="0F500F05" w:rsidRDefault="0F500F05" w:rsidP="0FD7078B">
      <w:r>
        <w:t>PSV - přidružená stavební výroba</w:t>
      </w:r>
    </w:p>
    <w:p w14:paraId="3A2451D0" w14:textId="4170D1E5" w:rsidR="0F500F05" w:rsidRDefault="0F500F05" w:rsidP="0FD7078B">
      <w:r>
        <w:t>ZD - zadávací dokumentace</w:t>
      </w:r>
    </w:p>
    <w:p w14:paraId="1F656369" w14:textId="66E434AC" w:rsidR="0F500F05" w:rsidRDefault="0F500F05" w:rsidP="0FD7078B">
      <w:r>
        <w:t>SoD – smlouva o dílo</w:t>
      </w:r>
    </w:p>
    <w:p w14:paraId="4C4755B2" w14:textId="4B585E90" w:rsidR="0F500F05" w:rsidRDefault="0F500F05" w:rsidP="0FD7078B">
      <w:r>
        <w:t>HMG – harmonogram prací</w:t>
      </w:r>
    </w:p>
    <w:p w14:paraId="1AC1C422" w14:textId="66F94385" w:rsidR="0F500F05" w:rsidRDefault="0F500F05" w:rsidP="0FD7078B">
      <w:r>
        <w:t xml:space="preserve">KZP - kontrolně zkušební plán </w:t>
      </w:r>
    </w:p>
    <w:p w14:paraId="58FE83E2" w14:textId="46FC9C43" w:rsidR="0F500F05" w:rsidRDefault="0F500F05" w:rsidP="0FD7078B">
      <w:r>
        <w:t>TP - technologický postup/předpis</w:t>
      </w:r>
    </w:p>
    <w:p w14:paraId="5A2F11F5" w14:textId="76356023" w:rsidR="0F500F05" w:rsidRDefault="0F500F05" w:rsidP="0FD7078B">
      <w:r>
        <w:t>IS - inženýrské sítě</w:t>
      </w:r>
    </w:p>
    <w:p w14:paraId="6272DC53" w14:textId="7B07B151" w:rsidR="0F500F05" w:rsidRDefault="0F500F05" w:rsidP="0FD7078B">
      <w:r>
        <w:t>POV - plán organizace výstavby</w:t>
      </w:r>
    </w:p>
    <w:p w14:paraId="39BA5FC6" w14:textId="238DEAAE" w:rsidR="0F500F05" w:rsidRDefault="0F500F05" w:rsidP="0FD7078B">
      <w:r>
        <w:t xml:space="preserve">SKŘ - stavebně konstrukční řešení </w:t>
      </w:r>
    </w:p>
    <w:p w14:paraId="4480733E" w14:textId="4F727022" w:rsidR="0F500F05" w:rsidRDefault="0F500F05" w:rsidP="0FD7078B">
      <w:r>
        <w:t xml:space="preserve">CM – </w:t>
      </w:r>
      <w:proofErr w:type="spellStart"/>
      <w:r>
        <w:t>claim</w:t>
      </w:r>
      <w:proofErr w:type="spellEnd"/>
      <w:r>
        <w:t xml:space="preserve"> management </w:t>
      </w:r>
    </w:p>
    <w:p w14:paraId="75066E8A" w14:textId="6306F844" w:rsidR="0F500F05" w:rsidRDefault="0F500F05" w:rsidP="0FD7078B">
      <w:r>
        <w:t xml:space="preserve">PENB - průkaz energetické náročnosti budovy </w:t>
      </w:r>
    </w:p>
    <w:p w14:paraId="41ACA77F" w14:textId="0272C449" w:rsidR="0F500F05" w:rsidRDefault="0F500F05" w:rsidP="0FD7078B">
      <w:r>
        <w:t>PD - projektová dokumentace</w:t>
      </w:r>
    </w:p>
    <w:p w14:paraId="70BC2F3D" w14:textId="2C5A85D5" w:rsidR="0F500F05" w:rsidRDefault="0F500F05" w:rsidP="0FD7078B">
      <w:r>
        <w:t>PÚ - požární úsek</w:t>
      </w:r>
    </w:p>
    <w:p w14:paraId="158FB3DF" w14:textId="2972E0D8" w:rsidR="0F500F05" w:rsidRDefault="0F500F05" w:rsidP="0FD7078B">
      <w:r>
        <w:t>SEK - sítě elektronické komunikace</w:t>
      </w:r>
    </w:p>
    <w:p w14:paraId="57A56D0C" w14:textId="7AC913F1" w:rsidR="0F500F05" w:rsidRDefault="0F500F05" w:rsidP="0FD7078B">
      <w:r>
        <w:t>TDI/TDS - technický dozor investora/stavebníka</w:t>
      </w:r>
    </w:p>
    <w:p w14:paraId="187B4B55" w14:textId="14A8A275" w:rsidR="0F500F05" w:rsidRDefault="0F500F05" w:rsidP="0FD7078B">
      <w:r>
        <w:t>KBOZP - koordinátor BOZP</w:t>
      </w:r>
    </w:p>
    <w:p w14:paraId="50923754" w14:textId="3AFF78EC" w:rsidR="0F500F05" w:rsidRDefault="0F500F05" w:rsidP="0FD7078B">
      <w:r>
        <w:t>TZB- technické zařízení budov</w:t>
      </w:r>
    </w:p>
    <w:p w14:paraId="215CECEA" w14:textId="385F7527" w:rsidR="0F500F05" w:rsidRDefault="0F500F05" w:rsidP="0FD7078B">
      <w:proofErr w:type="spellStart"/>
      <w:r>
        <w:t>VaN</w:t>
      </w:r>
      <w:proofErr w:type="spellEnd"/>
      <w:r>
        <w:t xml:space="preserve">- vady a </w:t>
      </w:r>
      <w:proofErr w:type="spellStart"/>
      <w:r>
        <w:t>nedoělky</w:t>
      </w:r>
      <w:proofErr w:type="spellEnd"/>
    </w:p>
    <w:p w14:paraId="358741DA" w14:textId="4F8264A4" w:rsidR="0F500F05" w:rsidRDefault="0F500F05" w:rsidP="0FD7078B">
      <w:r>
        <w:lastRenderedPageBreak/>
        <w:t>VO - veřejné osvětlení</w:t>
      </w:r>
    </w:p>
    <w:p w14:paraId="5A2E37DA" w14:textId="5396BED3" w:rsidR="0F500F05" w:rsidRDefault="0F500F05" w:rsidP="0FD7078B">
      <w:r>
        <w:t>VŘ - výběrové řízení</w:t>
      </w:r>
    </w:p>
    <w:p w14:paraId="2CF03BA3" w14:textId="62029878" w:rsidR="0F500F05" w:rsidRDefault="0F500F05" w:rsidP="0FD7078B">
      <w:r>
        <w:t>ZOV - zásady organizace výstavby</w:t>
      </w:r>
    </w:p>
    <w:p w14:paraId="66F30117" w14:textId="3861EAD9" w:rsidR="0F500F05" w:rsidRDefault="0F500F05" w:rsidP="0FD7078B">
      <w:r>
        <w:t>ZS - zařízení staveniště</w:t>
      </w:r>
    </w:p>
    <w:p w14:paraId="7F059F16" w14:textId="268728A1" w:rsidR="0F500F05" w:rsidRDefault="0F500F05" w:rsidP="0FD7078B">
      <w:r>
        <w:t>ZUK - zvláštní užívání komunikace</w:t>
      </w:r>
    </w:p>
    <w:p w14:paraId="7EB2BE6C" w14:textId="43B1C1DB" w:rsidR="0F500F05" w:rsidRDefault="0F500F05" w:rsidP="0FD7078B">
      <w:r>
        <w:t xml:space="preserve">ŽB - železobeton </w:t>
      </w:r>
    </w:p>
    <w:bookmarkEnd w:id="0"/>
    <w:p w14:paraId="2E29C0F4" w14:textId="38CDF1F0" w:rsidR="0FD7078B" w:rsidRDefault="0FD7078B" w:rsidP="0FD7078B"/>
    <w:sectPr w:rsidR="0FD70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2315E"/>
    <w:multiLevelType w:val="multilevel"/>
    <w:tmpl w:val="5686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953773"/>
    <w:multiLevelType w:val="multilevel"/>
    <w:tmpl w:val="DEF4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FA9"/>
    <w:rsid w:val="00093FA9"/>
    <w:rsid w:val="001C79F3"/>
    <w:rsid w:val="001D4C0E"/>
    <w:rsid w:val="00615AC6"/>
    <w:rsid w:val="0078706F"/>
    <w:rsid w:val="00D77DCA"/>
    <w:rsid w:val="00DE60CC"/>
    <w:rsid w:val="034209B7"/>
    <w:rsid w:val="0F500F05"/>
    <w:rsid w:val="0FD7078B"/>
    <w:rsid w:val="15FD5C62"/>
    <w:rsid w:val="29721478"/>
    <w:rsid w:val="51A12755"/>
    <w:rsid w:val="54F9BA85"/>
    <w:rsid w:val="550FE8CE"/>
    <w:rsid w:val="5579A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23C1"/>
  <w15:chartTrackingRefBased/>
  <w15:docId w15:val="{5666AE5F-C527-46AD-9BF1-9F7A8D9E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93FA9"/>
    <w:pPr>
      <w:autoSpaceDE w:val="0"/>
      <w:autoSpaceDN w:val="0"/>
      <w:adjustRightInd w:val="0"/>
      <w:spacing w:after="0" w:line="240" w:lineRule="auto"/>
    </w:pPr>
    <w:rPr>
      <w:rFonts w:ascii="Ubuntu" w:hAnsi="Ubuntu" w:cs="Ubuntu"/>
      <w:color w:val="000000"/>
      <w:kern w:val="0"/>
      <w:sz w:val="24"/>
      <w:szCs w:val="24"/>
    </w:rPr>
  </w:style>
  <w:style w:type="paragraph" w:customStyle="1" w:styleId="paragraph">
    <w:name w:val="paragraph"/>
    <w:basedOn w:val="Normln"/>
    <w:rsid w:val="00DE6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DE60CC"/>
  </w:style>
  <w:style w:type="character" w:customStyle="1" w:styleId="eop">
    <w:name w:val="eop"/>
    <w:basedOn w:val="Standardnpsmoodstavce"/>
    <w:rsid w:val="00DE60CC"/>
  </w:style>
  <w:style w:type="character" w:customStyle="1" w:styleId="tabchar">
    <w:name w:val="tabchar"/>
    <w:basedOn w:val="Standardnpsmoodstavce"/>
    <w:rsid w:val="00DE6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5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4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5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8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6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9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0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2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1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6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7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1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4BBAB57083B641A4F99BA07DFDB720" ma:contentTypeVersion="15" ma:contentTypeDescription="Vytvoří nový dokument" ma:contentTypeScope="" ma:versionID="b60bc544f756179083be52d0c9e4ce95">
  <xsd:schema xmlns:xsd="http://www.w3.org/2001/XMLSchema" xmlns:xs="http://www.w3.org/2001/XMLSchema" xmlns:p="http://schemas.microsoft.com/office/2006/metadata/properties" xmlns:ns2="40ba552a-d2ea-4dbd-b5c5-cef7ba35c698" xmlns:ns3="5ff071bb-0467-4757-bf98-756d7359870a" targetNamespace="http://schemas.microsoft.com/office/2006/metadata/properties" ma:root="true" ma:fieldsID="7095299eba6c1d37aca2e9e188f3a085" ns2:_="" ns3:_="">
    <xsd:import namespace="40ba552a-d2ea-4dbd-b5c5-cef7ba35c698"/>
    <xsd:import namespace="5ff071bb-0467-4757-bf98-756d735987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552a-d2ea-4dbd-b5c5-cef7ba35c6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a2019ab-da7e-4b21-856a-f126b2c702b1}" ma:internalName="TaxCatchAll" ma:showField="CatchAllData" ma:web="40ba552a-d2ea-4dbd-b5c5-cef7ba35c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071bb-0467-4757-bf98-756d73598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a41c748-0188-40cc-bd47-f7437e6e8a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071bb-0467-4757-bf98-756d7359870a">
      <Terms xmlns="http://schemas.microsoft.com/office/infopath/2007/PartnerControls"/>
    </lcf76f155ced4ddcb4097134ff3c332f>
    <TaxCatchAll xmlns="40ba552a-d2ea-4dbd-b5c5-cef7ba35c698" xsi:nil="true"/>
  </documentManagement>
</p:properties>
</file>

<file path=customXml/itemProps1.xml><?xml version="1.0" encoding="utf-8"?>
<ds:datastoreItem xmlns:ds="http://schemas.openxmlformats.org/officeDocument/2006/customXml" ds:itemID="{005F0884-C9B8-4CD4-8ADC-12DD3C800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a552a-d2ea-4dbd-b5c5-cef7ba35c698"/>
    <ds:schemaRef ds:uri="5ff071bb-0467-4757-bf98-756d735987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B785C-4F4C-4C83-A22A-A23DEBF4E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16316-1424-428E-B469-24F6B6CE63C1}">
  <ds:schemaRefs>
    <ds:schemaRef ds:uri="http://schemas.microsoft.com/office/2006/metadata/properties"/>
    <ds:schemaRef ds:uri="http://schemas.microsoft.com/office/infopath/2007/PartnerControls"/>
    <ds:schemaRef ds:uri="5ff071bb-0467-4757-bf98-756d7359870a"/>
    <ds:schemaRef ds:uri="40ba552a-d2ea-4dbd-b5c5-cef7ba35c6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Doležel</dc:creator>
  <cp:keywords/>
  <dc:description/>
  <cp:lastModifiedBy>Michaela Lacková</cp:lastModifiedBy>
  <cp:revision>6</cp:revision>
  <dcterms:created xsi:type="dcterms:W3CDTF">2023-10-29T18:01:00Z</dcterms:created>
  <dcterms:modified xsi:type="dcterms:W3CDTF">2025-03-11T11:57:00Z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0x010100474BBAB57083B641A4F99BA07DFDB720</vt:lpwstr>
  </property>
</Properties>
</file>